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F" w:rsidRDefault="0089193F" w:rsidP="0089193F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Вопросы для проведения зачета (экзамена)</w:t>
      </w:r>
    </w:p>
    <w:p w:rsidR="0089193F" w:rsidRDefault="0089193F" w:rsidP="0089193F">
      <w:pPr>
        <w:pStyle w:val="a3"/>
        <w:jc w:val="center"/>
      </w:pPr>
      <w:r>
        <w:rPr>
          <w:b/>
          <w:bCs/>
          <w:sz w:val="27"/>
          <w:szCs w:val="27"/>
        </w:rPr>
        <w:t>По дисциплине административное право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административного права, его предмет и метод.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Источники административного права: понятие, виды, классификация.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Административное право в системе российского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науки административного права. Ее предмет и метод.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государственного управления как разновидности социального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функции и принципы государственного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Административно-правовые нормы: понятие и виды, структура.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способы реализации административно-правовых норм.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Административно-правовые отношения: понятие, структура, виды.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и виды субъектов российского административного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Граждане Российской Федерации как субъекты административного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Полномочия Президента РФ в сфере исполнительной власти.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Понятие, основные принципы и этапы прохождения государственной службы.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и система государственной службы Российской Федерации.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Административно-правовой статус государственного гражданского служащего.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Права и обязанности государственного гражданского служащего.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Запреты и ограничения, связанные с государственной гражданской службой.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административно-правового статуса правоохранительного служащего.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административно-правового статуса иностранных граждан и лиц без гражданства.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Система и функции федеральных органов исполнительной власти.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Правительство Российской Федерации: состав, порядок формирования, основные вопросы компетенции.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Органы местного самоуправления как субъекты административного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Общественные объединения как субъекты административного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Предприятия и учреждения как субъекты административного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Формы государственного управления: понятие, виды.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Нормотворчество органов исполнительной власти РФ.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Административно-правовой акт: понятие, признаки, виды.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Порядок подготовки, принятия и вступления в законную силу актов органов исполнительной власти.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Методы государственного управления: понятие, виды, особенности.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Убеждение как метод государственного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Принуждение как метод государственного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и виды мер административно-правового принуждения.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Меры административно-правового предупреждения.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proofErr w:type="spellStart"/>
      <w:r>
        <w:rPr>
          <w:sz w:val="27"/>
          <w:szCs w:val="27"/>
        </w:rPr>
        <w:t>Административно-пресекательные</w:t>
      </w:r>
      <w:proofErr w:type="spellEnd"/>
      <w:r>
        <w:rPr>
          <w:sz w:val="27"/>
          <w:szCs w:val="27"/>
        </w:rPr>
        <w:t xml:space="preserve"> меры.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Поощрение в системе методов государственного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Контроль и надзор в сфере государственного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Система правоохранительных органов РФ.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Понятие, признаки и юридический состав административного правонарушения.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административной ответственности юридических лиц.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Административная ответственность физических лиц.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Административная ответственность должностных лиц.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Административная ответственность военнослужащих и иных лиц, на которых распространяется действие дисциплинарных уставов.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административной ответственности сотрудников правоохранительных органов.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Обстоятельства, исключающие административную ответственность.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Обстоятельства, смягчающие административную ответственность.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Обстоятельства, отягчающие административную ответственность.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Обстоятельство, освобождающее от административной ответственности.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Административные правонарушения, посягающие на права граждан.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Административные правонарушения, посягающие на институты государственной власти.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Административные правонарушения в области общественного порядка и общественной безопасности.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Система мер административных наказаний.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административные наказания.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Административный штраф.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Дисквалификация.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Административный арест.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Лишение специального права, предоставленного физическому лицу.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Предупреждение.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Исполнение постановления о лишении специального права.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Административное приостановление деятельности.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Общие правила назначения административного наказания.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Понятие и задачи производства по делам об административных правонарушениях.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Стадии производства по делам об административных правонарушениях.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Обстоятельства, исключающие производство по делам об административных правонарушениях.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Предмет доказывания. Доказательства. Оценка доказательств.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Стадия возбуждения дела об административном правонарушении.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Протокол об административном правонарушении: основные требования, сроки составления.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Назначение административного наказания без составления протокола.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Административное расследование.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Стадия рассмотрения дела об административном правонарушении.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Обжалование и опротестование постановления по делу об административном правонарушении.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Исполнение постановления по делу об административном правонарушении.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Отсрочка и рассрочка исполнения постановления о назначении административного наказания.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Органы и должностные лица, уполномоченные рассматривать дела об административных правонарушениях.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Роль прокуратуры Российской Федерации в производстве по делам об административных правонарушениях.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Участники производства по делам об административных правонарушениях, их права и обязанности.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Меры обеспечения производства по делам об административных правонарушениях.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Административное задержание.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Задержание транспортного средства, запрещение его эксплуатации.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Временный запрет деятельности.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Личный досмотр, досмотр вещей, находящихся при физическом лице.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отраслями промышленности в условиях переходного периода России к рыночным отношениям.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транспортом.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связью.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торговлей.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строительством и жилищно-коммунальным хозяйством.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Административно-правовое регулирование предпринимательской деятельности.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Правовые основы и организация управления в социально-культурной сфере.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 области образования.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 области науки и технической политике.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высшим образованием.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культурой.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здравоохранением.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 области труда и занятости населения.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 области социальной защиты населения.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Правовые основы и организация управления в административно-политической сфере.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Паспортная система, правила регистрации учета граждан.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Государственный надзор за безопасностью дорожного движения.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противопожарной службы.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Правовой режим чрезвычайного положения.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 области юстиции.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Понятия и виды межотраслевого государственного управления.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государственной таможенной службы.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финансами и кредитом.</w:t>
      </w:r>
    </w:p>
    <w:p w:rsidR="0089193F" w:rsidRDefault="0089193F" w:rsidP="0089193F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управления в области охраны окружающей среды и природных ресурсов.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4DD"/>
    <w:multiLevelType w:val="multilevel"/>
    <w:tmpl w:val="888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3F"/>
    <w:rsid w:val="001B44F3"/>
    <w:rsid w:val="00675F58"/>
    <w:rsid w:val="007D024B"/>
    <w:rsid w:val="0089193F"/>
    <w:rsid w:val="009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2016-10-29T06:14:00Z</dcterms:created>
  <dcterms:modified xsi:type="dcterms:W3CDTF">2016-10-29T06:23:00Z</dcterms:modified>
</cp:coreProperties>
</file>