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0C" w:rsidRDefault="00C93F0C" w:rsidP="00C93F0C">
      <w:pPr>
        <w:spacing w:before="120" w:after="120"/>
        <w:jc w:val="center"/>
        <w:rPr>
          <w:b/>
          <w:sz w:val="28"/>
          <w:szCs w:val="28"/>
        </w:rPr>
      </w:pPr>
      <w:r w:rsidRPr="00D025F1">
        <w:rPr>
          <w:b/>
          <w:sz w:val="28"/>
          <w:szCs w:val="28"/>
        </w:rPr>
        <w:t xml:space="preserve"> Вопросы для проведения зачета </w:t>
      </w:r>
    </w:p>
    <w:p w:rsidR="00C93F0C" w:rsidRPr="00D025F1" w:rsidRDefault="00C93F0C" w:rsidP="00C93F0C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дисциплине проблемы теории государства и права 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Объект и предмет ТГП: традиционный и модернистский подходы.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Обстоятельства, исключающие противоправность деяния и          юридическую ответственность.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Исторические факторы и причины возникновения государства.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Функции юридической ответственности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Исторические факторы и причины возникновения права: социологическая и эволюционистская школы.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Юридическая ответственность: понятие, признаки, принципы и виды.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Место теории государства и права в системе правоведческих и других общественных наук.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Виды правонарушений.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Методы научного познания государственно-правовых проблем.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Правонарушение и его признаки.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 xml:space="preserve">Понятие государства. </w:t>
      </w:r>
      <w:proofErr w:type="gramStart"/>
      <w:r w:rsidRPr="006E16DA">
        <w:rPr>
          <w:sz w:val="28"/>
          <w:szCs w:val="28"/>
        </w:rPr>
        <w:t>Классовое</w:t>
      </w:r>
      <w:proofErr w:type="gramEnd"/>
      <w:r w:rsidRPr="006E16DA">
        <w:rPr>
          <w:sz w:val="28"/>
          <w:szCs w:val="28"/>
        </w:rPr>
        <w:t xml:space="preserve"> и </w:t>
      </w:r>
      <w:proofErr w:type="spellStart"/>
      <w:r w:rsidRPr="006E16DA">
        <w:rPr>
          <w:sz w:val="28"/>
          <w:szCs w:val="28"/>
        </w:rPr>
        <w:t>общесоциальное</w:t>
      </w:r>
      <w:proofErr w:type="spellEnd"/>
      <w:r w:rsidRPr="006E16DA">
        <w:rPr>
          <w:sz w:val="28"/>
          <w:szCs w:val="28"/>
        </w:rPr>
        <w:t xml:space="preserve"> в сущности государства.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Механизм правового регулирования: понятие, стадии. Средства, эффективность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 xml:space="preserve">Тип государства: исторический, социологический, </w:t>
      </w:r>
      <w:proofErr w:type="spellStart"/>
      <w:r w:rsidRPr="006E16DA">
        <w:rPr>
          <w:sz w:val="28"/>
          <w:szCs w:val="28"/>
        </w:rPr>
        <w:t>социокультурный</w:t>
      </w:r>
      <w:proofErr w:type="spellEnd"/>
      <w:r w:rsidRPr="006E16DA">
        <w:rPr>
          <w:sz w:val="28"/>
          <w:szCs w:val="28"/>
        </w:rPr>
        <w:t xml:space="preserve">, формационный и </w:t>
      </w:r>
      <w:proofErr w:type="spellStart"/>
      <w:r w:rsidRPr="006E16DA">
        <w:rPr>
          <w:sz w:val="28"/>
          <w:szCs w:val="28"/>
        </w:rPr>
        <w:t>цивилизационный</w:t>
      </w:r>
      <w:proofErr w:type="spellEnd"/>
      <w:r w:rsidRPr="006E16DA">
        <w:rPr>
          <w:sz w:val="28"/>
          <w:szCs w:val="28"/>
        </w:rPr>
        <w:t xml:space="preserve"> подходы.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Механизм правового регулирования: понятие, стадии, средства,     эффективность.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Форма государства: структура и классификация.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16.Объект правоотношения: понятие и виды.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Форма государственного правления: содержание понятия и виды.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18.Юридический факт: понятие и классификация.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Тип политического режима: содержание понятия и виды.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Субъективное право и юридическая обязанность.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Форма территориально-политического устройства.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Правоспособность, дееспособность, правосубъективность.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Государственно-правовой режим. Виды государственно-правового режима (Методология В. Чиркина).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Субъекты права: понятие и виды.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Эволюция идеи правового государства.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Функции толкования права и его результаты.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Современная трактовка правового государства: принципы, признаки, институты.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Способы толкования права и его результаты.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Гражданское общество: понятие, структура, признаки.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Толкование права: сущность понятия и объективные факторы необходимости толкования.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Место и роль государства в политической системе общества.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Юридические коллизии и пути их устранения.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lastRenderedPageBreak/>
        <w:t>Функции, цели и задачи государства: соотношения понятий.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Пути и способы устранения проблем в праве.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Орган государства. Классификация государственных органов.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Проблемы в праве: содержание понятия и виды пробелов.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Понятие механизма государства.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Акт применения права: понятие, виды, особенности.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Принципы организации государственного аппарата.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Применение права: сущность понятия и стадии применения.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 xml:space="preserve">Проблемы сущности права: </w:t>
      </w:r>
      <w:proofErr w:type="spellStart"/>
      <w:r w:rsidRPr="006E16DA">
        <w:rPr>
          <w:sz w:val="28"/>
          <w:szCs w:val="28"/>
        </w:rPr>
        <w:t>либертарный</w:t>
      </w:r>
      <w:proofErr w:type="spellEnd"/>
      <w:r w:rsidRPr="006E16DA">
        <w:rPr>
          <w:sz w:val="28"/>
          <w:szCs w:val="28"/>
        </w:rPr>
        <w:t xml:space="preserve">, </w:t>
      </w:r>
      <w:proofErr w:type="spellStart"/>
      <w:r w:rsidRPr="006E16DA">
        <w:rPr>
          <w:sz w:val="28"/>
          <w:szCs w:val="28"/>
        </w:rPr>
        <w:t>легистский</w:t>
      </w:r>
      <w:proofErr w:type="spellEnd"/>
      <w:r w:rsidRPr="006E16DA">
        <w:rPr>
          <w:sz w:val="28"/>
          <w:szCs w:val="28"/>
        </w:rPr>
        <w:t>, социологическая теории.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Реализация права и ее формы.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 xml:space="preserve">Основные концепции </w:t>
      </w:r>
      <w:proofErr w:type="spellStart"/>
      <w:r w:rsidRPr="006E16DA">
        <w:rPr>
          <w:sz w:val="28"/>
          <w:szCs w:val="28"/>
        </w:rPr>
        <w:t>правопонимания</w:t>
      </w:r>
      <w:proofErr w:type="spellEnd"/>
      <w:r w:rsidRPr="006E16DA">
        <w:rPr>
          <w:sz w:val="28"/>
          <w:szCs w:val="28"/>
        </w:rPr>
        <w:t>: психологическая теория.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Гарантии законности: понятие и виды.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 xml:space="preserve">Основные концепции </w:t>
      </w:r>
      <w:proofErr w:type="spellStart"/>
      <w:r w:rsidRPr="006E16DA">
        <w:rPr>
          <w:sz w:val="28"/>
          <w:szCs w:val="28"/>
        </w:rPr>
        <w:t>правопонимания</w:t>
      </w:r>
      <w:proofErr w:type="spellEnd"/>
      <w:r w:rsidRPr="006E16DA">
        <w:rPr>
          <w:sz w:val="28"/>
          <w:szCs w:val="28"/>
        </w:rPr>
        <w:t>: нормативная и социологическая теории.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 xml:space="preserve">Соотношение правопорядка и законности: концепция проф. С.С. Алексеева и проф. В. </w:t>
      </w:r>
      <w:proofErr w:type="spellStart"/>
      <w:r w:rsidRPr="006E16DA">
        <w:rPr>
          <w:sz w:val="28"/>
          <w:szCs w:val="28"/>
        </w:rPr>
        <w:t>Шабурова</w:t>
      </w:r>
      <w:proofErr w:type="spellEnd"/>
      <w:r w:rsidRPr="006E16DA">
        <w:rPr>
          <w:sz w:val="28"/>
          <w:szCs w:val="28"/>
        </w:rPr>
        <w:t>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 xml:space="preserve">Основные концепции </w:t>
      </w:r>
      <w:proofErr w:type="spellStart"/>
      <w:r w:rsidRPr="006E16DA">
        <w:rPr>
          <w:sz w:val="28"/>
          <w:szCs w:val="28"/>
        </w:rPr>
        <w:t>правопонимания</w:t>
      </w:r>
      <w:proofErr w:type="spellEnd"/>
      <w:r w:rsidRPr="006E16DA">
        <w:rPr>
          <w:sz w:val="28"/>
          <w:szCs w:val="28"/>
        </w:rPr>
        <w:t>: психологическая и естественно-правовая теории.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Понятие, структура и признаки правопорядка.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Принципы и функции права.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Понятие, принципы и аспекты законности.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Правовая система общества. Классификация правовых систем.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Система права и система законодательства. Их соотношение и взаимосвязь.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Право в системе нормативного регулирования: право и мораль.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Понятие института права и отрасли права.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Право в системе нормативного регулирования: право и политика.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Система права, основные черты, отличающие ее от правовой системы общества.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 xml:space="preserve">Проблемы поиска оптимальной формы взаимодействия права с другими социальными регуляторами: </w:t>
      </w:r>
      <w:proofErr w:type="spellStart"/>
      <w:r w:rsidRPr="006E16DA">
        <w:rPr>
          <w:sz w:val="28"/>
          <w:szCs w:val="28"/>
        </w:rPr>
        <w:t>либертарный</w:t>
      </w:r>
      <w:proofErr w:type="spellEnd"/>
      <w:r w:rsidRPr="006E16DA">
        <w:rPr>
          <w:sz w:val="28"/>
          <w:szCs w:val="28"/>
        </w:rPr>
        <w:t xml:space="preserve"> и </w:t>
      </w:r>
      <w:proofErr w:type="spellStart"/>
      <w:r w:rsidRPr="006E16DA">
        <w:rPr>
          <w:sz w:val="28"/>
          <w:szCs w:val="28"/>
        </w:rPr>
        <w:t>легистский</w:t>
      </w:r>
      <w:proofErr w:type="spellEnd"/>
      <w:r w:rsidRPr="006E16DA">
        <w:rPr>
          <w:sz w:val="28"/>
          <w:szCs w:val="28"/>
        </w:rPr>
        <w:t xml:space="preserve"> подходы.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Действие нормативных актов во времени, в пространстве, по кругу лиц.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Понятие, структура и виды правосознания.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Понятие и виды систематизации нормативных актов.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Право и правосознание: проблемы соотношения понятий.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Форма (источники) права: основные подходы к трактовке понятия.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Правовая культура: понятие и структура.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Классификация правовых норм: по способу регулирования и по способу правотворчества.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Правовой нигилизм. Переходные формы от правосознания к нигилизму.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Проблемы структуры нормы права: идеальная и материальная структура.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lastRenderedPageBreak/>
        <w:t>Норма права: сущность понятия и ее признаки.</w:t>
      </w:r>
    </w:p>
    <w:p w:rsidR="00C93F0C" w:rsidRPr="006E16DA" w:rsidRDefault="00C93F0C" w:rsidP="00C93F0C">
      <w:pPr>
        <w:numPr>
          <w:ilvl w:val="0"/>
          <w:numId w:val="1"/>
        </w:numPr>
        <w:rPr>
          <w:sz w:val="28"/>
          <w:szCs w:val="28"/>
        </w:rPr>
      </w:pPr>
      <w:r w:rsidRPr="006E16DA">
        <w:rPr>
          <w:sz w:val="28"/>
          <w:szCs w:val="28"/>
        </w:rPr>
        <w:t>Представительно-обязывающий характер правовых норм.</w:t>
      </w:r>
    </w:p>
    <w:p w:rsidR="00C93F0C" w:rsidRPr="006E16DA" w:rsidRDefault="00C93F0C" w:rsidP="00C93F0C">
      <w:pPr>
        <w:rPr>
          <w:sz w:val="28"/>
          <w:szCs w:val="28"/>
        </w:rPr>
      </w:pPr>
    </w:p>
    <w:p w:rsidR="00916934" w:rsidRDefault="00916934"/>
    <w:sectPr w:rsidR="00916934" w:rsidSect="0091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44514"/>
    <w:multiLevelType w:val="hybridMultilevel"/>
    <w:tmpl w:val="8E7828A6"/>
    <w:lvl w:ilvl="0" w:tplc="CAC20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0C"/>
    <w:rsid w:val="001B44F3"/>
    <w:rsid w:val="00675F58"/>
    <w:rsid w:val="00916934"/>
    <w:rsid w:val="00C93F0C"/>
    <w:rsid w:val="00F1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2016-10-29T07:27:00Z</dcterms:created>
  <dcterms:modified xsi:type="dcterms:W3CDTF">2016-10-29T07:29:00Z</dcterms:modified>
</cp:coreProperties>
</file>